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D38" w:rsidRPr="00843D38" w:rsidRDefault="00843D38" w:rsidP="00843D38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МЕТОДИЧЕСКИЕ РЕКОМЕНДАЦИИ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О ТИПОВЫХ ФОРМАХ И ПОРЯДКЕ ВЗАИМОДЕЙСТВИЯ ОРГАНОВ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И УЧРЕЖДЕНИЙ СИСТЕМЫ ПРОФИЛАКТИКИ БЕЗНАДЗОРНОСТИ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И ПРАВОНАРУШЕНИЙ НЕСОВЕРШЕННОЛЕТНИХ &lt;1&gt;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--------------------------------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&lt;1&gt; Направлены в Комиссии по делам несовершеннолетних и защите их прав субъектов Российской Федерации письмом </w:t>
      </w:r>
      <w:proofErr w:type="spell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Минпросвещения</w:t>
      </w:r>
      <w:proofErr w:type="spell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от 12.11.2021 N 07-6757. - Ред.</w:t>
      </w:r>
    </w:p>
    <w:p w:rsidR="00843D38" w:rsidRPr="00843D38" w:rsidRDefault="00843D38" w:rsidP="00843D38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I. Общие положения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1.1. </w:t>
      </w: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Методические рекомендации о типовых формах и порядке взаимодействия органов и учреждений системы профилактики безнадзорности и правонарушений несовершеннолетних (далее соответственно - Методические рекомендации, типовые формы, порядок взаимодействия, система профилактики) для комиссий по делам несовершеннолетних и защите их прав (далее - комиссии) и иных органов и учреждений системы профилактики, разработанные в рамках исполнения пункта 7 раздела I межведомственного комплекса дополнительных мер по развитию системы</w:t>
      </w:r>
      <w:proofErr w:type="gram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профилактики безнадзорности и правонарушений несовершеннолетних на 2020 - 2021 годы, утвержденного протоколом заочного заседания Правительственной комиссии по делам несовершеннолетних и защите их прав от 30 июня 2020 г. N 25, в соответствии с </w:t>
      </w:r>
      <w:hyperlink r:id="rId5" w:tooltip="Федеральный закон от 24.06.1999 N 120-ФЗ  &quot;Об основах системы профилактики безнадзорности и правонарушений несовершеннолетних&quot;" w:history="1">
        <w:r w:rsidRPr="00843D38">
          <w:rPr>
            <w:rFonts w:ascii="Arial" w:eastAsia="Times New Roman" w:hAnsi="Arial" w:cs="Arial"/>
            <w:color w:val="164F6A"/>
            <w:sz w:val="23"/>
            <w:szCs w:val="23"/>
            <w:lang w:eastAsia="ru-RU"/>
          </w:rPr>
          <w:t>Федеральным законом от 24 июня 1999 г. N 120-ФЗ</w:t>
        </w:r>
      </w:hyperlink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"Об основах системы профилактики безнадзорности и правонарушений несовершеннолетних" (далее - Федеральный закон N 120-ФЗ) и иными нормативными правовыми актами Российской</w:t>
      </w:r>
      <w:proofErr w:type="gram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Федерации, </w:t>
      </w: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регламентирующими</w:t>
      </w:r>
      <w:proofErr w:type="gram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организацию деятельности органов и учреждений системы профилактики, направлены на определение единых подходов к условиям организации межведомственного взаимодействия, алгоритмизацию форм взаимодействия при организации работы по случаям различной типологии.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Методические рекомендации адресованы комиссиям и иным органам и учреждениям системы профилактики, а также исполнительным органам государственной власти субъектов Российской Федерации, обеспечивающим деятельность комиссий субъектов Российской Федерации, органам местного самоуправления, обеспечивающим деятельность территориальных (муниципальных) комиссий.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Методические рекомендации могут являться основой для разработки либо совершенствования нормативных правовых актов субъектов Российской Федерации, органов местного самоуправления, регламентирующих вопросы взаимодействия органов и учреждений системы профилактики.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организации межведомственного взаимодействия органов и учреждений системы профилактики представляется целесообразным применение: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Примерного порядка межведомственного взаимодействия по вопросам выявления, предупреждения и устранения нарушений прав и законных интересов несовершеннолетних (письмо Министерства образования и науки Российской Федерации от 27 августа 2018 г. N 07-5310);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Примерного порядка взаимодействия органов и учреждений системы профилактики безнадзорности и правонарушений несовершеннолетних по вопросам оказания помощи в трудовом и бытовом устройстве, а также иных видов помощи несовершеннолетним, освобожденным из учреждений уголовно-исполнительной системы либо вернувшимся из специальных учебно-воспитательных учреждений </w:t>
      </w: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закрытого типа (письмо Министерства образования и науки Российской Федерации от 30 марта 2018 г. N 07-1845);</w:t>
      </w:r>
      <w:proofErr w:type="gramEnd"/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рекомендаций об организации межведомственного взаимодействия органов и учреждений системы профилактики безнадзорности и правонарушений несовершеннолетних с использованием технологии "единого окна" и о совершенствовании информационно-консультативной и психологической помощи детям и их родителям (письмо Министерства образования и науки Российской Федерации от 29 ноября 2017 г. N 07-6936);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методических рекомендаций по совершенствованию межведомственного взаимодействия органов и учреждений системы профилактики безнадзорности и правонарушений несовершеннолетних по вопросам организации профилактической работы с семьями, находящимися в социально опасном положении (</w:t>
      </w:r>
      <w:hyperlink r:id="rId6" w:tooltip="&lt;Письмо&gt; Минобрнауки России от 23.08.2017 N ТС-702/07 &quot;О направлении методических рекомендаций&quot; (вместе с &quot;Методическими рекомендациями по совершенствованию межведомственного взаимодействия органов и учреждений системы профилактики безнадзорности..." w:history="1">
        <w:r w:rsidRPr="00843D38">
          <w:rPr>
            <w:rFonts w:ascii="Arial" w:eastAsia="Times New Roman" w:hAnsi="Arial" w:cs="Arial"/>
            <w:color w:val="164F6A"/>
            <w:sz w:val="23"/>
            <w:szCs w:val="23"/>
            <w:lang w:eastAsia="ru-RU"/>
          </w:rPr>
          <w:t>письмо Министерства образования и науки Российской Федерации от 23 августа 2017 г. N ТС-702/07</w:t>
        </w:r>
      </w:hyperlink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(далее - рекомендации по совершенствованию межведомственного взаимодействия);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методических рекомендаций по межведомственному взаимодействию органов и учреждений системы профилактики безнадзорности и правонарушений несовершеннолетних по вопросам оказания помощи осужденным несовершеннолетним, отбывающим наказания, не связанные с лишением свободы, и несовершеннолетним, освобождающимся из мест лишения свободы (</w:t>
      </w:r>
      <w:hyperlink r:id="rId7" w:tooltip="&lt;Письмо&gt; Минобрнауки России от 28.07.2016 N 07-3188 &quot;О направлении методических рекомендаций&quot;" w:history="1">
        <w:r w:rsidRPr="00843D38">
          <w:rPr>
            <w:rFonts w:ascii="Arial" w:eastAsia="Times New Roman" w:hAnsi="Arial" w:cs="Arial"/>
            <w:color w:val="164F6A"/>
            <w:sz w:val="23"/>
            <w:szCs w:val="23"/>
            <w:lang w:eastAsia="ru-RU"/>
          </w:rPr>
          <w:t>письмо Министерства образования и науки Российской Федерации от 28 июля 2016 г. N 07-3188</w:t>
        </w:r>
      </w:hyperlink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(в части, непротиворечащей письму Министерства образования и науки Российской Федерации от 30</w:t>
      </w:r>
      <w:proofErr w:type="gram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марта 2018 г. N 07-1845);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методических рекомендаций по вопросам совершенствования индивидуальной профилактической работы с обучающимися с </w:t>
      </w:r>
      <w:proofErr w:type="spell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девиантным</w:t>
      </w:r>
      <w:proofErr w:type="spell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поведением (</w:t>
      </w:r>
      <w:hyperlink r:id="rId8" w:tooltip="&lt;Письмо&gt; Минобрнауки России от 28.04.2016 N АК-923/07 &quot;О направлении методических рекомендаций&quot; (вместе с &quot;Методическими рекомендациями по вопросам совершенствования индивидуальной профилактической работы с обучающимися с девиантным поведением&quot;)" w:history="1">
        <w:r w:rsidRPr="00843D38">
          <w:rPr>
            <w:rFonts w:ascii="Arial" w:eastAsia="Times New Roman" w:hAnsi="Arial" w:cs="Arial"/>
            <w:color w:val="164F6A"/>
            <w:sz w:val="23"/>
            <w:szCs w:val="23"/>
            <w:lang w:eastAsia="ru-RU"/>
          </w:rPr>
          <w:t>письмо Министерства образования и науки Российской Федерации от 28 апреля 2016 г. N АК-923/07</w:t>
        </w:r>
      </w:hyperlink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Примерного порядка взаимодействия органов и учреждений системы профилактики безнадзорности и правонарушений несовершеннолетних, а также иных организаций по вопросам осуществления профилактики самовольных уходов детей из семей и государственных организаций, содействию их розыску, а также проведения социально реабилитационной работы с детьми (</w:t>
      </w:r>
      <w:hyperlink r:id="rId9" w:tooltip="&lt;Письмо&gt; Минобрнауки России от 14.04.2016 N 07-1545 &quot;О направлении порядка взаимодействия&quot;" w:history="1">
        <w:r w:rsidRPr="00843D38">
          <w:rPr>
            <w:rFonts w:ascii="Arial" w:eastAsia="Times New Roman" w:hAnsi="Arial" w:cs="Arial"/>
            <w:color w:val="164F6A"/>
            <w:sz w:val="23"/>
            <w:szCs w:val="23"/>
            <w:lang w:eastAsia="ru-RU"/>
          </w:rPr>
          <w:t>письмо Министерства образования и науки Российской Федерации от 14 апреля 2016 г. N 07-1545</w:t>
        </w:r>
      </w:hyperlink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);</w:t>
      </w:r>
      <w:proofErr w:type="gramEnd"/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методических рекомендаций 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 (</w:t>
      </w:r>
      <w:hyperlink r:id="rId10" w:tooltip="&lt;Письмо&gt; Минобрнауки России от 01.12.2015 N ВК-2969/07 &quot;О направлении методических рекомендаций&quot; (вместе с &quot;Методическими рекомендациями о порядке признания несовершеннолетних и семей находящимися в социально опасном положении и организации с ними индивидуальн" w:history="1">
        <w:r w:rsidRPr="00843D38">
          <w:rPr>
            <w:rFonts w:ascii="Arial" w:eastAsia="Times New Roman" w:hAnsi="Arial" w:cs="Arial"/>
            <w:color w:val="164F6A"/>
            <w:sz w:val="23"/>
            <w:szCs w:val="23"/>
            <w:lang w:eastAsia="ru-RU"/>
          </w:rPr>
          <w:t>письмо Министерства образования и науки Российской Федерации от 1 декабря 2015 г. N ВК-2969/07</w:t>
        </w:r>
      </w:hyperlink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843D38" w:rsidRPr="00843D38" w:rsidRDefault="00843D38" w:rsidP="00843D38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II. Порядок взаимодействия органов и учреждений системы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профилактики безнадзорности и правонарушений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несовершеннолетних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2.1. Субъектами межведомственного взаимодействия являются: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комиссии по делам несовершеннолетних и защите их прав;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органы управления социальной защитой населения;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учреждения социального обслуживания;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специализированные учреждения для несовершеннолетних, нуждающихся в социальной реабилитации;</w:t>
      </w:r>
    </w:p>
    <w:p w:rsidR="00843D38" w:rsidRPr="00E15545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highlight w:val="yellow"/>
          <w:lang w:eastAsia="ru-RU"/>
        </w:rPr>
      </w:pPr>
      <w:r w:rsidRPr="00E15545">
        <w:rPr>
          <w:rFonts w:ascii="Arial" w:eastAsia="Times New Roman" w:hAnsi="Arial" w:cs="Arial"/>
          <w:color w:val="000000"/>
          <w:sz w:val="23"/>
          <w:szCs w:val="23"/>
          <w:highlight w:val="yellow"/>
          <w:lang w:eastAsia="ru-RU"/>
        </w:rPr>
        <w:t>- органы, осуществляющие управление в сфере образования;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5545">
        <w:rPr>
          <w:rFonts w:ascii="Arial" w:eastAsia="Times New Roman" w:hAnsi="Arial" w:cs="Arial"/>
          <w:color w:val="000000"/>
          <w:sz w:val="23"/>
          <w:szCs w:val="23"/>
          <w:highlight w:val="yellow"/>
          <w:lang w:eastAsia="ru-RU"/>
        </w:rPr>
        <w:t>- организации, осуществляющие образовательную деятельность;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специальные учебно-воспитательные учреждения открытого и закрытого типов;</w:t>
      </w:r>
      <w:proofErr w:type="gramEnd"/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организации для детей-сирот и детей, оставшихся без попечения родителей;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органы опеки и попечительства;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органы по делам молодежи;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учреждения органов по делам молодежи;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органы управления здравоохранением;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медицинские организации;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органы службы занятости;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органы внутренних дел;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подразделения по делам несовершеннолетних органов внутренних дел;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центры временного содержания для несовершеннолетних правонарушителей органов внутренних дел;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учреждения уголовно-исполнительной системы (следственные изоляторы, воспитательные колонии и уголовно-исполнительные инспекции).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Кроме того, при необходимости дополнительных ресурсов к участию в межведомственном взаимодействии могут быть привлечены иные государственные (муниципальные) органы и учреждения, общественные объединения, другие заинтересованные лица, в пределах их компетенции и в порядке, установленном законодательством Российской Федерации и (или) законодательством субъектов Российской Федерации, нормативными правовыми актами органов местного самоуправления, а также постановлениями комиссий субъектов Российской Федерации и (или) территориальных (муниципальных) комиссий.</w:t>
      </w:r>
      <w:proofErr w:type="gramEnd"/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2.2. Виды деятельности, осуществляемой в рамках межведомственного взаимодействия: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выявление несовершеннолетних и семей, находящихся в социально опасном положении;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организация индивидуальной профилактической работы с несовершеннолетними и семьями, находящимися в социально опасном положении;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- </w:t>
      </w:r>
      <w:proofErr w:type="spell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общепрофилактическая</w:t>
      </w:r>
      <w:proofErr w:type="spell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деятельность &lt;1&gt; в целях предупреждения безнадзорности и правонарушений несовершеннолетних, обеспечения их безопасности, сохранности жизни и здоровья с учетом современных рисков и угроз;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--------------------------------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&lt;1</w:t>
      </w: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&gt; П</w:t>
      </w:r>
      <w:proofErr w:type="gram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од </w:t>
      </w:r>
      <w:proofErr w:type="spell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общепрофилактической</w:t>
      </w:r>
      <w:proofErr w:type="spell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деятельностью в указанном случае понимается деятельность органов и учреждений системы профилактики, иных заинтересованных ведомств, направленная на предупреждение неблагополучия несовершеннолетних, нарушений их прав и законных интересов, антиобщественного и противоправного поведения, а также на формирование у детей навыков здорового образа жизни, организации позитивного досуга, повышение правовой грамотности, вовлечение в общественно полезную деятельность и иная превентивная работа в отношении лиц (группы лиц) до выявления сведений о совершении ими правонарушений и антиобщественных действий.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обеспечение защиты прав и законных интересов несовершеннолетних;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выявление и пресечение случаев вовлечения несовершеннолетних в совершение преступлений, других противоправных и (или) антиобщественных действий;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выявление случаев склонения несовершеннолетних к суицидальным действиям, принятие мер по устранению их причин и условий, а также по оказанию комплексной помощи пострадавшим детям;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иные виды деятельности в сфере профилактики.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Комиссии координируют деятельность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</w:t>
      </w:r>
      <w:proofErr w:type="gram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 суицидальным действиям.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рамках осуществления межведомственного взаимодействия по тематическому направлению профилактической деятельности возможно определение субъекта межведомственного взаимодействия - координатора направления с обеспечением обязательного информирования о ходе реализации мер соответствующей комиссии.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2.3. Формы межведомственного взаимодействия отражены в рекомендациях по совершенствованию межведомственного взаимодействия и включают: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межведомственный анализ и межведомственное прогнозирование;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выработку единой стратегии взаимодействия путем разработки, реализации и анализа исполнения межведомственных документов планирования: планов, комплексов мер, программ и иных;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проведение заседаний комиссий, а также созданных ими (по их решению) совещательных органов: рабочих групп, советов, штабов, консилиумов и иных;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разработку совместных актов: указаний, правил, порядков, регламентов, обязательных для выполнения субъектами взаимодействия;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разработку и реализацию межведомственных планов (программ) индивидуальной профилактической работы;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согласование документов, необходимых для организации межведомственного взаимодействия;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проведение совместных мероприятий, проектов, операций, проверок (посещений) организаций и иных;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рабочие встречи (совещания) руководителей либо иных представителей субъектов межведомственного взаимодействия;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информационное межведомственное взаимодействие;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иные формы взаимодействия.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2.4. Условия (требования) организации межведомственного взаимодействия: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разграничение функций между субъектами взаимодействия на всех уровнях совместной работы (определение конкретных исполнителей, закрепление за ними перечня мер [мероприятий] в рамках ведомственной компетенции и выработанных при согласовании регламента взаимодействия по соответствующему вопросу, а также установление сроков исполнения мер [мероприятий]);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обеспечение конфиденциальности полученной в процессе межведомственного взаимодействия информации;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активное и ответственное исполнение позиций порядка межведомственного взаимодействия, в том числе в части: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соблюдения сроков исполнения мероприятий, качества исполнения совместно принятых решений,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своевременного и полного информирования координатора межведомственного взаимодействия, заинтересованных участников взаимодействия об исполнении мероприятий, совместно принятых решений;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своевременного информирования координатора межведомственного взаимодействия о выявленных недостатках в организации и осуществлении межведомственного взаимодействия;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осуществления приема информации по направлению профилактической деятельности с учетом компетенции в сфере профилактики не только путем передачи сведений в письменной (электронной) форме, но и при выявлении в рамках межведомственных мероприятий (заседаний комиссии, совещаний, рабочих встреч);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исключение дублирования действий в процессе межведомственного взаимодействия, в том числе в ходе сбора и обработки информации о несовершеннолетних и семьях, находящихся в социально опасном положении;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осуществление каждым субъектом межведомственного взаимодействия мер по оптимизации взаимодействия, в том числе при выявлении проблемных вопросов, появлении новых возможностей в сфере профилактики.</w:t>
      </w:r>
    </w:p>
    <w:p w:rsidR="00843D38" w:rsidRPr="00843D38" w:rsidRDefault="00843D38" w:rsidP="00843D38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2.5. Сроки, устанавливаемые в рамках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межведомственного взаимодействия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 соответствии с пунктом 2 статьи 9 Федерального закона N 120-ФЗ органы и учреждения системы профилактики в пределах своей компетенции обязаны незамедлительно информировать о выявленных фактах и обстоятельствах соответствующие органы: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6"/>
        <w:gridCol w:w="6699"/>
      </w:tblGrid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прокуратуры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нарушении прав и свобод несовершеннолетних</w:t>
            </w:r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комиссию по делам несовершеннолетних и защите их прав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выявленных случаях нарушения прав несовершеннолетних на образование, труд, отдых, жилище и других прав;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недостатках в деятельности органов и учреждений, препятствующих предупреждению безнадзорности и правонарушений несовершеннолетних</w:t>
            </w:r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опеки и попечительства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</w:t>
            </w:r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управления социальной защитой населения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несовершеннолетних, нуждающихся в помощи государства в связи с безнадзорностью или беспризорностью;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семей, находящихся в социально опасном положении</w:t>
            </w:r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внутренних дел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родителей несовершеннолетних или иных их законных представителей и иных лиц: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жестоко </w:t>
            </w:r>
            <w:proofErr w:type="gramStart"/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обращающихся</w:t>
            </w:r>
            <w:proofErr w:type="gramEnd"/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несовершеннолетними;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вовлекающих несовершеннолетних в совершение преступлений, других противоправных и (или) антиобщественных действий;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склоняющих несовершеннолетних к суицидальным действиям;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совершающих</w:t>
            </w:r>
            <w:proofErr w:type="gramEnd"/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отношению к несовершеннолетним другие противоправные деяния;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несовершеннолетних, в отношении которых совершены противоправные деяния;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несовершеннолетних, которые совершили правонарушения или антиобщественные действия</w:t>
            </w:r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уголовно-исполнительные инспекции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состоящих на учете в уголовно-исполнительных инспекциях несовершеннолетних осужденных, нуждающихся в оказании социальной и психологической помощи, помощи в социальной адаптации, трудоустройстве;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выявленных случаях совершения состоящими на учете в уголовно-исполнительных инспекциях несовершеннолетними осужденными правонарушений или антиобщественных действий, нарушения ими установленных судом запретов и (или) ограничений;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выявленных случаях уклонения несовершеннолетними осужденными, признанными больными наркоманией, имеющими обязанность прохождения курса лечения (медицинской и [или] социальной реабилитации), от прохождения курса лечения от наркомании,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</w:t>
            </w:r>
            <w:proofErr w:type="gramEnd"/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 управления здравоохранением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наркотических средств, психотропных или одурманивающих веществ</w:t>
            </w:r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орган, осуществляющий управление в сфере образования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несовершеннолетних, нуждающихся в помощи государства в связи с самовольным уходом из организаций для детей-сирот и детей, оставшихся без попечения родителей, образовательных организаций или иных организаций, осуществляющих обучение;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несовершеннолетних, нуждающихся в помощи государства в связи с прекращением по неуважительным причинам занятий в образовательных организациях</w:t>
            </w:r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по делам молодежи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</w:t>
            </w:r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службы занятости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несовершеннолетних, находящихся в социально опасном положении и нуждающихся в этой связи в оказании помощи в трудоустройстве;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несовершеннолетних, оставивших образовательную организацию в установленных </w:t>
            </w:r>
            <w:hyperlink r:id="rId11" w:tooltip="Федеральный закон от 29.12.2012 N 273-ФЗ  &quot;Об образовании в РФ&quot; (с изм. и доп., вступ. в силу с 01.09.2021)" w:history="1">
              <w:r w:rsidRPr="00843D38">
                <w:rPr>
                  <w:rFonts w:ascii="Times New Roman" w:eastAsia="Times New Roman" w:hAnsi="Times New Roman" w:cs="Times New Roman"/>
                  <w:color w:val="164F6A"/>
                  <w:sz w:val="24"/>
                  <w:szCs w:val="24"/>
                  <w:lang w:eastAsia="ru-RU"/>
                </w:rPr>
                <w:t>Федеральным законом от 29 декабря 2012 г. N 273-ФЗ "Об образовании в Российской Федерации"</w:t>
              </w:r>
            </w:hyperlink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случаях и нуждающихся в этой связи в оказании помощи в трудоустройстве</w:t>
            </w:r>
          </w:p>
        </w:tc>
      </w:tr>
    </w:tbl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Незамедлительное информирование о выявленных фактах и обстоятельствах соответствующих органов - информирование о выявленных фактах и обстоятельствах соответствующих органов в течение суток, а в случае их выявления в нерабочие дни - в первый рабочий день, следующий за выходным или праздничным днем.</w:t>
      </w:r>
    </w:p>
    <w:p w:rsidR="00843D38" w:rsidRPr="00843D38" w:rsidRDefault="00843D38" w:rsidP="00843D38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2.5.1. Сроки, устанавливаемые в рамках информационного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взаимодействия - обмена информацией по вопросам организации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профилактической работы органами и учреждениями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системы профилактики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Информация направляется: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в течение трех календарных дней со дня выявления признаков социально опасного положения в отношении несовершеннолетних и их семей, со дня выявления сведений об изменения места жительства семьи или несовершеннолетнего, находящихся в социально опасном положении - в орган, осуществляющий учет несовершеннолетних и семей указанной категории, и в территориальную (муниципальную) комиссию;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в течение семи календарных дней со дня поступления сведений об изменении места жительства семьи или несовершеннолетнего, находящихся в социально опасном положении, органом, осуществляющим учет несовершеннолетних и семей указанной категории, - в орган, осуществляющий учет не совершеннолетних и семей указанной категории, и в территориальную (муниципальную) комиссию по новому месту жительства;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в) в течение десяти календарных дней со дня принятия решения о постановке семьи или несовершеннолетнего на ведомственный учет (снятии с учета) - в территориальную (муниципальную) комиссию;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г) в течение трех календарных дней со дня выявления сведений о прибытии на территорию по причине изменения места жительства семьи или несовершеннолетнего, находящихся в социально опасном положении, - в соответствующие органы и учреждения системы профилактики, территориальную (муниципальную) комиссию по прежнему месту жительства с запросом сведений о проведенной индивидуальной профилактической работе;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д) незамедлительно о выявлении и помещении сотрудником органа внутренних дел (представителем иного органа или учреждения системы профилактики) в организацию для детей-сирот и детей, оставшихся без попечения родителей (образовательную организацию; организацию, предоставляющую социальные услуги; медицинскую организацию), безнадзорного и (или) беспризорного несовершеннолетнего - в орган опеки и попечительства по месту расположения организации и по месту жительства ребенка, орган управления социальной защитой населения, территориальную (муниципальную) комиссию по месту жительства ребенка;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</w:t>
      </w:r>
      <w:r w:rsidRPr="00E15545">
        <w:rPr>
          <w:rFonts w:ascii="Arial" w:eastAsia="Times New Roman" w:hAnsi="Arial" w:cs="Arial"/>
          <w:color w:val="000000"/>
          <w:sz w:val="23"/>
          <w:szCs w:val="23"/>
          <w:highlight w:val="yellow"/>
          <w:lang w:eastAsia="ru-RU"/>
        </w:rPr>
        <w:t>) ежегодно до 10 января года, следующего за отчетным, в целях обеспечения федерального статистического наблюдения в сфере профилактики сведения о несовершеннолетних, в отношении которых органами и учреждениями системы профилактики (орган внутренних дел, орган опеки и попечительства, орган, осуществляющий управление в сфере образования, орган управления социальной защитой населения, учреждения социального обслуживания, организации, осуществляющие образовательную деятельность, медицинские организации, учреждения уголовно-исполнительной системы) проводилась</w:t>
      </w:r>
      <w:proofErr w:type="gramEnd"/>
      <w:r w:rsidRPr="00E15545">
        <w:rPr>
          <w:rFonts w:ascii="Arial" w:eastAsia="Times New Roman" w:hAnsi="Arial" w:cs="Arial"/>
          <w:color w:val="000000"/>
          <w:sz w:val="23"/>
          <w:szCs w:val="23"/>
          <w:highlight w:val="yellow"/>
          <w:lang w:eastAsia="ru-RU"/>
        </w:rPr>
        <w:t xml:space="preserve"> индивидуальная профилактическая работа в отчетном году, - в территориальную (муниципальную) комиссию;</w:t>
      </w:r>
      <w:bookmarkStart w:id="0" w:name="_GoBack"/>
      <w:bookmarkEnd w:id="0"/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ж) в течение трех календарных дней со дня выявления случаев нарушения прав несовершеннолетних на образование, труд, отдых, жилище и других прав - в соответствующие органы и учреждения системы профилактики, в том числе в территориальную (муниципальную) комиссию;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з) незамедлительно при выявлении чрезвычайных ситуаций с участием несовершеннолетних (при выявлении несовершеннолетних, нуждающихся в социально-педагогической реабилитации [ставших жертвами правонарушений, травли [</w:t>
      </w:r>
      <w:proofErr w:type="spell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буллинга</w:t>
      </w:r>
      <w:proofErr w:type="spell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], совершивших попытки суицида, пострадавших от несчастных случаев при пожарах, выпадении из окон и в иных случаях) - в соответствующие органы и учреждения системы профилактики, в том числе в территориальную (муниципальную) комиссию;</w:t>
      </w:r>
      <w:proofErr w:type="gramEnd"/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и) воспитательная колония уведомляет: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срок не позднее, чем за шесть месяцев до истечения срока лишения свободы, а в отношении несовершеннолетних, осужденных к лишению свободы на срок до шести месяцев, - после вступления приговора в законную силу - территориальную (муниципальную) комиссию, органы местного самоуправления, органы службы занятости, орган внутренних дел, в установленных случаях - орган опеки и попечительства по избранному осужденным месту жительства о его предстоящем освобождении;</w:t>
      </w:r>
      <w:proofErr w:type="gramEnd"/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в срок не позднее 10 календарных дней со дня принятия судом решения об условно-досрочном освобождении несовершеннолетнего от отбывания наказания - территориальную (муниципальную) комиссию и орган внутренних дел по месту жительства несовершеннолетнего о его предстоящем освобождении;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к) специальное учебно-воспитательное учреждение закрытого типа (далее - СУВУ ЗТ) информирует: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срок не позднее, чем за один месяц до выпуска несовершеннолетнего из СУВУ ЗТ - территориальную (муниципальную) комиссию и орган внутренних дел по месту жительства или месту пребывания несовершеннолетнего о его выпуске из учреждения;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срок не позднее, чем за 10 календарных дней до предполагаемого выбытия из соответствующего учреждения, в случае досрочного выбытия несовершеннолетнего из СУВУ ЗТ, о его выпуске - территориальную (муниципальную) комиссию, орган внутренних дел, в установленных случаях - орган опеки и попечительства по его месту жительства;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л) в течение десяти календарных дней со дня вынесения комиссией постановления о реализации конкретных мер по защите прав и интересов детей - заинтересованные органы и учреждения системы профилактики, в том числе по месту жительства лиц, совершивших противоправные деяния или нуждающихся в помощи государства.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Сроки в рамках информационного взаимодействия органов и учреждений системы профилактики по иным вопросам в сфере профилактики могут устанавливаться в актах, регламентирующих вопросы взаимодействия, с учетом организации их согласования субъектами взаимодействия.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2.5.2. В случае отсутствия установленных законодательством Российской Федерации и (или) законодательством субъектов Российской Федерации сроков исполнения конкретных мероприятий, принятия мер в рамках компетенции органами и учреждениями системы профилактики - субъектами межведомственного взаимодействия сроки могут устанавливаться в постановлениях комиссий, а также в иных актах, регламентирующих вопросы взаимодействия в сфере профилактики.</w:t>
      </w:r>
    </w:p>
    <w:p w:rsidR="00843D38" w:rsidRPr="00843D38" w:rsidRDefault="00843D38" w:rsidP="00843D38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III. Осуществление контроля и оценки результатов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межведомственного взаимодействия органов и учреждений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системы профилактики безнадзорности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и правонарушений несовершеннолетних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3.1. Порядок осуществления контроля и оценки результатов межведомственного взаимодействия устанавливается путем разработки совместного акта, который согласуется всеми субъектами межведомственного взаимодействия.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3.2. Мониторинг деятельности органов и учреждений системы профилактики в рамках межведомственного взаимодействия в пределах и порядке, которые установлены законодательством Российской Федерации и законодательством соответствующих субъектов Российской Федерации, осуществляют комиссии субъектов Российской Федерации и (или) территориальные (муниципальные) комиссии.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3.3. Комиссии субъектов Российской Федерации и (или) территориальные (муниципальные) комиссии по итогам анализа и </w:t>
      </w: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обобщения</w:t>
      </w:r>
      <w:proofErr w:type="gram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представляемых органами и учреждениями системы профилактики сведений о деятельности в рамках межведомственного взаимодействия принимают меры по совершенствованию работы </w:t>
      </w: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 сфере профилактики, а также защиты прав и законных интересов несовершеннолетних.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3.4. При оценке процесса и результатов межведомственного взаимодействия могут применяться критерии, отражающие: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положительное разрешение (устранение) проблемной ситуации;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положительную динамику поведения несовершеннолетнего, ситуации в семье, находящейся в социально опасном положении;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исполнение субъектом межведомственного взаимодействия полномочий, профилактических мер и (или) мероприятий в полном объеме;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своевременность реагирования в рамках межведомственного взаимодействия участником процесса, информирования о выявленных фактах и обстоятельствах;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выявление сведений и предотвращение планируемых противоправных деяний, вовлечения несовершеннолетних в совершение противоправных деяний;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обеспечение сохранности жизни и здоровья несовершеннолетних, восстановления их прав и законных интересов;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иные.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3.5. Результаты контроля и оценки результатов межведомственного взаимодействия доводятся до сведения всех его участников в рамках межведомственного мероприятия (заседания комиссии, совещания, рабочей встречи) с выработкой комплекса мер по устранению выявленных недостатков, применением методов поощрения в отношении субъектов межведомственного взаимодействия, показавших высокую эффективность работы.</w:t>
      </w:r>
    </w:p>
    <w:p w:rsidR="00843D38" w:rsidRPr="00843D38" w:rsidRDefault="00843D38" w:rsidP="00843D38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МЕТОДИЧЕСКИЕ РЕКОМЕНДАЦИИ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О ТИПОВЫХ ФОРМАХ И ПОРЯДКЕ ВЗАИМОДЕЙСТВИЯ ОРГАНОВ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И УЧРЕЖДЕНИЙ СИСТЕМЫ ПРОФИЛАКТИКИ БЕЗНАДЗОРНОСТИ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И ПРАВОНАРУШЕНИЙ НЕСОВЕРШЕННОЛЕТНИХ &lt;1&gt;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--------------------------------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&lt;1&gt; Направлены в Комиссии по делам несовершеннолетних и защите их прав субъектов Российской Федерации письмом </w:t>
      </w:r>
      <w:proofErr w:type="spell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Минпросвещения</w:t>
      </w:r>
      <w:proofErr w:type="spell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от 12.11.2021 N 07-6757. - Ред.</w:t>
      </w:r>
    </w:p>
    <w:p w:rsidR="00843D38" w:rsidRPr="00843D38" w:rsidRDefault="00843D38" w:rsidP="00843D38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I. Общие положения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1.1. </w:t>
      </w: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Методические рекомендации о типовых формах и порядке взаимодействия органов и учреждений системы профилактики безнадзорности и правонарушений несовершеннолетних (далее соответственно - Методические рекомендации, типовые формы, порядок взаимодействия, система профилактики) для комиссий по делам несовершеннолетних и защите их прав (далее - комиссии) и иных органов и учреждений системы профилактики, разработанные в рамках исполнения пункта 7 раздела I межведомственного комплекса дополнительных мер по развитию системы</w:t>
      </w:r>
      <w:proofErr w:type="gram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профилактики безнадзорности и правонарушений несовершеннолетних на 2020 - 2021 годы, утвержденного протоколом заочного заседания Правительственной комиссии по делам несовершеннолетних и защите их прав от 30 июня 2020 г. N 25, в соответствии с </w:t>
      </w:r>
      <w:hyperlink r:id="rId12" w:tooltip="Федеральный закон от 24.06.1999 N 120-ФЗ  &quot;Об основах системы профилактики безнадзорности и правонарушений несовершеннолетних&quot;" w:history="1">
        <w:r w:rsidRPr="00843D38">
          <w:rPr>
            <w:rFonts w:ascii="Arial" w:eastAsia="Times New Roman" w:hAnsi="Arial" w:cs="Arial"/>
            <w:color w:val="164F6A"/>
            <w:sz w:val="23"/>
            <w:szCs w:val="23"/>
            <w:lang w:eastAsia="ru-RU"/>
          </w:rPr>
          <w:t>Федеральным законом от 24 июня 1999 г. N 120-ФЗ</w:t>
        </w:r>
      </w:hyperlink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"Об основах </w:t>
      </w: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системы профилактики безнадзорности и правонарушений несовершеннолетних" (далее - Федеральный закон N 120-ФЗ) и иными нормативными правовыми актами Российской</w:t>
      </w:r>
      <w:proofErr w:type="gram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Федерации, </w:t>
      </w: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регламентирующими</w:t>
      </w:r>
      <w:proofErr w:type="gram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организацию деятельности органов и учреждений системы профилактики, направлены на определение единых подходов к условиям организации межведомственного взаимодействия, алгоритмизацию форм взаимодействия при организации работы по случаям различной типологии.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Методические рекомендации адресованы комиссиям и иным органам и учреждениям системы профилактики, а также исполнительным органам государственной власти субъектов Российской Федерации, обеспечивающим деятельность комиссий субъектов Российской Федерации, органам местного самоуправления, обеспечивающим деятельность территориальных (муниципальных) комиссий.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Методические рекомендации могут являться основой для разработки либо совершенствования нормативных правовых актов субъектов Российской Федерации, органов местного самоуправления, регламентирующих вопросы взаимодействия органов и учреждений системы профилактики.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организации межведомственного взаимодействия органов и учреждений системы профилактики представляется целесообразным применение: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Примерного порядка межведомственного взаимодействия по вопросам выявления, предупреждения и устранения нарушений прав и законных интересов несовершеннолетних (письмо Министерства образования и науки Российской Федерации от 27 августа 2018 г. N 07-5310);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Примерного порядка взаимодействия органов и учреждений системы профилактики безнадзорности и правонарушений несовершеннолетних по вопросам оказания помощи в трудовом и бытовом устройстве, а также иных видов помощи несовершеннолетним, освобожденным из учреждений уголовно-исполнительной системы либо вернувшимся из специальных учебно-воспитательных учреждений закрытого типа (письмо Министерства образования и науки Российской Федерации от 30 марта 2018 г. N 07-1845);</w:t>
      </w:r>
      <w:proofErr w:type="gramEnd"/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рекомендаций об организации межведомственного взаимодействия органов и учреждений системы профилактики безнадзорности и правонарушений несовершеннолетних с использованием технологии "единого окна" и о совершенствовании информационно-консультативной и психологической помощи детям и их родителям (письмо Министерства образования и науки Российской Федерации от 29 ноября 2017 г. N 07-6936);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методических рекомендаций по совершенствованию межведомственного взаимодействия органов и учреждений системы профилактики безнадзорности и правонарушений несовершеннолетних по вопросам организации профилактической работы с семьями, находящимися в социально опасном положении (</w:t>
      </w:r>
      <w:hyperlink r:id="rId13" w:tooltip="&lt;Письмо&gt; Минобрнауки России от 23.08.2017 N ТС-702/07 &quot;О направлении методических рекомендаций&quot; (вместе с &quot;Методическими рекомендациями по совершенствованию межведомственного взаимодействия органов и учреждений системы профилактики безнадзорности..." w:history="1">
        <w:r w:rsidRPr="00843D38">
          <w:rPr>
            <w:rFonts w:ascii="Arial" w:eastAsia="Times New Roman" w:hAnsi="Arial" w:cs="Arial"/>
            <w:color w:val="164F6A"/>
            <w:sz w:val="23"/>
            <w:szCs w:val="23"/>
            <w:lang w:eastAsia="ru-RU"/>
          </w:rPr>
          <w:t>письмо Министерства образования и науки Российской Федерации от 23 августа 2017 г. N ТС-702/07</w:t>
        </w:r>
      </w:hyperlink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(далее - рекомендации по совершенствованию межведомственного взаимодействия);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методических рекомендаций по межведомственному взаимодействию органов и учреждений системы профилактики безнадзорности и правонарушений несовершеннолетних по вопросам оказания помощи осужденным несовершеннолетним, отбывающим наказания, не связанные с лишением свободы, и несовершеннолетним, освобождающимся из мест лишения свободы (</w:t>
      </w:r>
      <w:hyperlink r:id="rId14" w:tooltip="&lt;Письмо&gt; Минобрнауки России от 28.07.2016 N 07-3188 &quot;О направлении методических рекомендаций&quot;" w:history="1">
        <w:r w:rsidRPr="00843D38">
          <w:rPr>
            <w:rFonts w:ascii="Arial" w:eastAsia="Times New Roman" w:hAnsi="Arial" w:cs="Arial"/>
            <w:color w:val="164F6A"/>
            <w:sz w:val="23"/>
            <w:szCs w:val="23"/>
            <w:lang w:eastAsia="ru-RU"/>
          </w:rPr>
          <w:t>письмо Министерства образования и науки Российской Федерации от 28 июля 2016 г. N 07-</w:t>
        </w:r>
        <w:r w:rsidRPr="00843D38">
          <w:rPr>
            <w:rFonts w:ascii="Arial" w:eastAsia="Times New Roman" w:hAnsi="Arial" w:cs="Arial"/>
            <w:color w:val="164F6A"/>
            <w:sz w:val="23"/>
            <w:szCs w:val="23"/>
            <w:lang w:eastAsia="ru-RU"/>
          </w:rPr>
          <w:lastRenderedPageBreak/>
          <w:t>3188</w:t>
        </w:r>
      </w:hyperlink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(в части, непротиворечащей письму Министерства образования и науки Российской Федерации от 30</w:t>
      </w:r>
      <w:proofErr w:type="gram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марта 2018 г. N 07-1845);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методических рекомендаций по вопросам совершенствования индивидуальной профилактической работы с обучающимися с </w:t>
      </w:r>
      <w:proofErr w:type="spell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девиантным</w:t>
      </w:r>
      <w:proofErr w:type="spell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поведением (</w:t>
      </w:r>
      <w:hyperlink r:id="rId15" w:tooltip="&lt;Письмо&gt; Минобрнауки России от 28.04.2016 N АК-923/07 &quot;О направлении методических рекомендаций&quot; (вместе с &quot;Методическими рекомендациями по вопросам совершенствования индивидуальной профилактической работы с обучающимися с девиантным поведением&quot;)" w:history="1">
        <w:r w:rsidRPr="00843D38">
          <w:rPr>
            <w:rFonts w:ascii="Arial" w:eastAsia="Times New Roman" w:hAnsi="Arial" w:cs="Arial"/>
            <w:color w:val="164F6A"/>
            <w:sz w:val="23"/>
            <w:szCs w:val="23"/>
            <w:lang w:eastAsia="ru-RU"/>
          </w:rPr>
          <w:t>письмо Министерства образования и науки Российской Федерации от 28 апреля 2016 г. N АК-923/07</w:t>
        </w:r>
      </w:hyperlink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Примерного порядка взаимодействия органов и учреждений системы профилактики безнадзорности и правонарушений несовершеннолетних, а также иных организаций по вопросам осуществления профилактики самовольных уходов детей из семей и государственных организаций, содействию их розыску, а также проведения социально реабилитационной работы с детьми (</w:t>
      </w:r>
      <w:hyperlink r:id="rId16" w:tooltip="&lt;Письмо&gt; Минобрнауки России от 14.04.2016 N 07-1545 &quot;О направлении порядка взаимодействия&quot;" w:history="1">
        <w:r w:rsidRPr="00843D38">
          <w:rPr>
            <w:rFonts w:ascii="Arial" w:eastAsia="Times New Roman" w:hAnsi="Arial" w:cs="Arial"/>
            <w:color w:val="164F6A"/>
            <w:sz w:val="23"/>
            <w:szCs w:val="23"/>
            <w:lang w:eastAsia="ru-RU"/>
          </w:rPr>
          <w:t>письмо Министерства образования и науки Российской Федерации от 14 апреля 2016 г. N 07-1545</w:t>
        </w:r>
      </w:hyperlink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);</w:t>
      </w:r>
      <w:proofErr w:type="gramEnd"/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методических рекомендаций 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 (</w:t>
      </w:r>
      <w:hyperlink r:id="rId17" w:tooltip="&lt;Письмо&gt; Минобрнауки России от 01.12.2015 N ВК-2969/07 &quot;О направлении методических рекомендаций&quot; (вместе с &quot;Методическими рекомендациями о порядке признания несовершеннолетних и семей находящимися в социально опасном положении и организации с ними индивидуальн" w:history="1">
        <w:r w:rsidRPr="00843D38">
          <w:rPr>
            <w:rFonts w:ascii="Arial" w:eastAsia="Times New Roman" w:hAnsi="Arial" w:cs="Arial"/>
            <w:color w:val="164F6A"/>
            <w:sz w:val="23"/>
            <w:szCs w:val="23"/>
            <w:lang w:eastAsia="ru-RU"/>
          </w:rPr>
          <w:t>письмо Министерства образования и науки Российской Федерации от 1 декабря 2015 г. N ВК-2969/07</w:t>
        </w:r>
      </w:hyperlink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843D38" w:rsidRPr="00843D38" w:rsidRDefault="00843D38" w:rsidP="00843D38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II. Порядок взаимодействия органов и учреждений системы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профилактики безнадзорности и правонарушений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несовершеннолетних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2.1. Субъектами межведомственного взаимодействия являются: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комиссии по делам несовершеннолетних и защите их прав;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органы управления социальной защитой населения;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учреждения социального обслуживания;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специализированные учреждения для несовершеннолетних, нуждающихся в социальной реабилитации;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органы, осуществляющие управление в сфере образования;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организации, осуществляющие образовательную деятельность;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специальные учебно-воспитательные учреждения открытого и закрытого типов;</w:t>
      </w:r>
      <w:proofErr w:type="gramEnd"/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организации для детей-сирот и детей, оставшихся без попечения родителей;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органы опеки и попечительства;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органы по делам молодежи;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учреждения органов по делам молодежи;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органы управления здравоохранением;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медицинские организации;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органы службы занятости;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органы внутренних дел;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подразделения по делам несовершеннолетних органов внутренних дел;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центры временного содержания для несовершеннолетних правонарушителей органов внутренних дел;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учреждения уголовно-исполнительной системы (следственные изоляторы, воспитательные колонии и уголовно-исполнительные инспекции).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Кроме того, при необходимости дополнительных ресурсов к участию в межведомственном взаимодействии могут быть привлечены иные государственные (муниципальные) органы и учреждения, общественные объединения, другие заинтересованные лица, в пределах их компетенции и в порядке, установленном законодательством Российской Федерации и (или) законодательством субъектов Российской Федерации, нормативными правовыми актами органов местного самоуправления, а также постановлениями комиссий субъектов Российской Федерации и (или) территориальных (муниципальных) комиссий.</w:t>
      </w:r>
      <w:proofErr w:type="gramEnd"/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2.2. Виды деятельности, осуществляемой в рамках межведомственного взаимодействия: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выявление несовершеннолетних и семей, находящихся в социально опасном положении;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организация индивидуальной профилактической работы с несовершеннолетними и семьями, находящимися в социально опасном положении;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proofErr w:type="spell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общепрофилактическая</w:t>
      </w:r>
      <w:proofErr w:type="spell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деятельность &lt;1&gt; в целях предупреждения безнадзорности и правонарушений несовершеннолетних, обеспечения их безопасности, сохранности жизни и здоровья с учетом современных рисков и угроз;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--------------------------------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&lt;1</w:t>
      </w: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&gt; П</w:t>
      </w:r>
      <w:proofErr w:type="gram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од </w:t>
      </w:r>
      <w:proofErr w:type="spell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общепрофилактической</w:t>
      </w:r>
      <w:proofErr w:type="spell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деятельностью в указанном случае понимается деятельность органов и учреждений системы профилактики, иных заинтересованных ведомств, направленная на предупреждение неблагополучия несовершеннолетних, нарушений их прав и законных интересов, антиобщественного и противоправного поведения, а также на формирование у детей навыков здорового образа жизни, организации позитивного досуга, повышение правовой грамотности, вовлечение в общественно полезную деятельность и иная превентивная работа в отношении лиц (группы лиц) до выявления сведений о совершении ими правонарушений и антиобщественных действий.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обеспечение защиты прав и законных интересов несовершеннолетних;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выявление и пресечение случаев вовлечения несовершеннолетних в совершение преступлений, других противоправных и (или) антиобщественных действий;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выявление случаев склонения несовершеннолетних к суицидальным действиям, принятие мер по устранению их причин и условий, а также по оказанию комплексной помощи пострадавшим детям;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иные виды деятельности в сфере профилактики.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Комиссии координируют деятельность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</w:t>
      </w:r>
      <w:proofErr w:type="gram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 суицидальным действиям.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рамках осуществления межведомственного взаимодействия по тематическому направлению профилактической деятельности возможно определение субъекта межведомственного взаимодействия - координатора направления с обеспечением обязательного информирования о ходе реализации мер соответствующей комиссии.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2.3. Формы межведомственного взаимодействия отражены в рекомендациях по совершенствованию межведомственного взаимодействия и включают: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межведомственный анализ и межведомственное прогнозирование;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выработку единой стратегии взаимодействия путем разработки, реализации и анализа исполнения межведомственных документов планирования: планов, комплексов мер, программ и иных;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проведение заседаний комиссий, а также созданных ими (по их решению) совещательных органов: рабочих групп, советов, штабов, консилиумов и иных;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разработку совместных актов: указаний, правил, порядков, регламентов, обязательных для выполнения субъектами взаимодействия;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разработку и реализацию межведомственных планов (программ) индивидуальной профилактической работы;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согласование документов, необходимых для организации межведомственного взаимодействия;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проведение совместных мероприятий, проектов, операций, проверок (посещений) организаций и иных;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рабочие встречи (совещания) руководителей либо иных представителей субъектов межведомственного взаимодействия;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информационное межведомственное взаимодействие;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иные формы взаимодействия.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2.4. Условия (требования) организации межведомственного взаимодействия: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разграничение функций между субъектами взаимодействия на всех уровнях совместной работы (определение конкретных исполнителей, закрепление за ними перечня мер [мероприятий] в рамках ведомственной компетенции и выработанных при согласовании регламента взаимодействия по соответствующему вопросу, а также установление сроков исполнения мер [мероприятий]);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обеспечение конфиденциальности полученной в процессе межведомственного взаимодействия информации;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активное и ответственное исполнение позиций порядка межведомственного взаимодействия, в том числе в части: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соблюдения сроков исполнения мероприятий, качества исполнения совместно принятых решений,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своевременного и полного информирования координатора межведомственного взаимодействия, заинтересованных участников взаимодействия об исполнении мероприятий, совместно принятых решений;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своевременного информирования координатора межведомственного взаимодействия о выявленных недостатках в организации и осуществлении межведомственного взаимодействия;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осуществления приема информации по направлению профилактической деятельности с учетом компетенции в сфере профилактики не только путем передачи сведений в письменной (электронной) форме, но и при выявлении в рамках межведомственных мероприятий (заседаний комиссии, совещаний, рабочих встреч);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исключение дублирования действий в процессе межведомственного взаимодействия, в том числе в ходе сбора и обработки информации о несовершеннолетних и семьях, находящихся в социально опасном положении;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осуществление каждым субъектом межведомственного взаимодействия мер по оптимизации взаимодействия, в том числе при выявлении проблемных вопросов, появлении новых возможностей в сфере профилактики.</w:t>
      </w:r>
    </w:p>
    <w:p w:rsidR="00843D38" w:rsidRPr="00843D38" w:rsidRDefault="00843D38" w:rsidP="00843D38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2.5. Сроки, устанавливаемые в рамках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межведомственного взаимодействия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соответствии с пунктом 2 статьи 9 Федерального закона N 120-ФЗ органы и учреждения системы профилактики в пределах своей компетенции обязаны незамедлительно информировать о выявленных фактах и обстоятельствах соответствующие органы: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6"/>
        <w:gridCol w:w="6699"/>
      </w:tblGrid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прокуратуры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нарушении прав и свобод несовершеннолетних</w:t>
            </w:r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комиссию по делам несовершеннолетних и защите их прав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выявленных случаях нарушения прав несовершеннолетних на образование, труд, отдых, жилище и других прав;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недостатках в деятельности органов и учреждений, препятствующих предупреждению безнадзорности и правонарушений несовершеннолетних</w:t>
            </w:r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опеки и попечительства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</w:t>
            </w:r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управления социальной защитой населения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несовершеннолетних, нуждающихся в помощи государства в связи с безнадзорностью или беспризорностью;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семей, находящихся в социально опасном положении</w:t>
            </w:r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внутренних дел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родителей несовершеннолетних или иных их законных представителей и иных лиц: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жестоко </w:t>
            </w:r>
            <w:proofErr w:type="gramStart"/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обращающихся</w:t>
            </w:r>
            <w:proofErr w:type="gramEnd"/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несовершеннолетними;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вовлекающих несовершеннолетних в совершение </w:t>
            </w: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преступлений, других противоправных и (или) антиобщественных действий;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склоняющих несовершеннолетних к суицидальным действиям;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совершающих</w:t>
            </w:r>
            <w:proofErr w:type="gramEnd"/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отношению к несовершеннолетним другие противоправные деяния;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несовершеннолетних, в отношении которых совершены противоправные деяния;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несовершеннолетних, которые совершили правонарушения или антиобщественные действия</w:t>
            </w:r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уголовно-исполнительные инспекции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состоящих на учете в уголовно-исполнительных инспекциях несовершеннолетних осужденных, нуждающихся в оказании социальной и психологической помощи, помощи в социальной адаптации, трудоустройстве;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выявленных случаях совершения состоящими на учете в уголовно-исполнительных инспекциях несовершеннолетними осужденными правонарушений или антиобщественных действий, нарушения ими установленных судом запретов и (или) ограничений;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выявленных случаях уклонения несовершеннолетними осужденными, признанными больными наркоманией, имеющими обязанность прохождения курса лечения (медицинской и [или] социальной реабилитации), от прохождения курса лечения от наркомании,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</w:t>
            </w:r>
            <w:proofErr w:type="gramEnd"/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управления здравоохранением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наркотических средств, психотропных или одурманивающих веществ</w:t>
            </w:r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орган, осуществляющий управление в сфере образования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несовершеннолетних, нуждающихся в помощи государства в связи с самовольным уходом из организаций для детей-сирот и детей, оставшихся без попечения родителей, образовательных организаций или иных организаций, осуществляющих обучение;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несовершеннолетних, нуждающихся в помощи государства в связи с прекращением по неуважительным причинам занятий в образовательных организациях</w:t>
            </w:r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по делам молодежи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</w:t>
            </w:r>
          </w:p>
        </w:tc>
      </w:tr>
      <w:tr w:rsidR="00843D38" w:rsidRPr="00843D38" w:rsidTr="00843D3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службы занятости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несовершеннолетних, находящихся в социально опасном положении и нуждающихся в этой связи в оказании помощи в трудоустройстве;</w:t>
            </w:r>
          </w:p>
          <w:p w:rsidR="00843D38" w:rsidRPr="00843D38" w:rsidRDefault="00843D38" w:rsidP="0084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выявлении несовершеннолетних, оставивших образовательную организацию в установленных </w:t>
            </w:r>
            <w:hyperlink r:id="rId18" w:tooltip="Федеральный закон от 29.12.2012 N 273-ФЗ  &quot;Об образовании в РФ&quot; (с изм. и доп., вступ. в силу с 01.09.2021)" w:history="1">
              <w:r w:rsidRPr="00843D38">
                <w:rPr>
                  <w:rFonts w:ascii="Times New Roman" w:eastAsia="Times New Roman" w:hAnsi="Times New Roman" w:cs="Times New Roman"/>
                  <w:color w:val="164F6A"/>
                  <w:sz w:val="24"/>
                  <w:szCs w:val="24"/>
                  <w:lang w:eastAsia="ru-RU"/>
                </w:rPr>
                <w:t>Федеральным законом от 29 декабря 2012 г. N 273-ФЗ "Об образовании в Российской Федерации"</w:t>
              </w:r>
            </w:hyperlink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случаях и нуждающихся в этой связи </w:t>
            </w:r>
            <w:r w:rsidRPr="008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оказании помощи в трудоустройстве</w:t>
            </w:r>
          </w:p>
        </w:tc>
      </w:tr>
    </w:tbl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Незамедлительное информирование о выявленных фактах и обстоятельствах соответствующих органов - информирование о выявленных фактах и обстоятельствах соответствующих органов в течение суток, а в случае их выявления в нерабочие дни - в первый рабочий день, следующий за выходным или праздничным днем.</w:t>
      </w:r>
    </w:p>
    <w:p w:rsidR="00843D38" w:rsidRPr="00843D38" w:rsidRDefault="00843D38" w:rsidP="00843D38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2.5.1. Сроки, устанавливаемые в рамках информационного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взаимодействия - обмена информацией по вопросам организации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профилактической работы органами и учреждениями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системы профилактики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Информация направляется: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в течение трех календарных дней со дня выявления признаков социально опасного положения в отношении несовершеннолетних и их семей, со дня выявления сведений об изменения места жительства семьи или несовершеннолетнего, находящихся в социально опасном положении - в орган, осуществляющий учет несовершеннолетних и семей указанной категории, и в территориальную (муниципальную) комиссию;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в течение семи календарных дней со дня поступления сведений об изменении места жительства семьи или несовершеннолетнего, находящихся в социально опасном положении, органом, осуществляющим учет несовершеннолетних и семей указанной категории, - в орган, осуществляющий учет не совершеннолетних и семей указанной категории, и в территориальную (муниципальную) комиссию по новому месту жительства;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в течение десяти календарных дней со дня принятия решения о постановке семьи или несовершеннолетнего на ведомственный учет (снятии с учета) - в территориальную (муниципальную) комиссию;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г) в течение трех календарных дней со дня выявления сведений о прибытии на территорию по причине изменения места жительства семьи или несовершеннолетнего, находящихся в социально опасном положении, - в соответствующие органы и учреждения системы профилактики, территориальную (муниципальную) комиссию по прежнему месту жительства с запросом сведений о проведенной индивидуальной профилактической работе;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д) незамедлительно о выявлении и помещении сотрудником органа внутренних дел (представителем иного органа или учреждения системы профилактики) в организацию для детей-сирот и детей, оставшихся без попечения родителей (образовательную организацию; организацию, предоставляющую социальные услуги; медицинскую организацию), безнадзорного и (или) беспризорного несовершеннолетнего - в орган опеки и попечительства по месту расположения организации и по месту жительства ребенка, орган управления социальной защитой населения, территориальную (муниципальную) комиссию по месту жительства ребенка;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е) ежегодно до 10 января года, следующего за отчетным, в целях обеспечения федерального статистического наблюдения в сфере профилактики сведения о несовершеннолетних, в отношении которых органами и учреждениями системы профилактики (орган внутренних дел, орган опеки и попечительства, орган, осуществляющий управление в сфере образования, орган управления социальной защитой населения, учреждения социального обслуживания, организации, </w:t>
      </w: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осуществляющие образовательную деятельность, медицинские организации, учреждения уголовно-исполнительной системы) проводилась</w:t>
      </w:r>
      <w:proofErr w:type="gram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индивидуальная профилактическая работа в отчетном году, - в территориальную (муниципальную) комиссию;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ж) в течение трех календарных дней со дня выявления случаев нарушения прав несовершеннолетних на образование, труд, отдых, жилище и других прав - в соответствующие органы и учреждения системы профилактики, в том числе в территориальную (муниципальную) комиссию;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з) незамедлительно при выявлении чрезвычайных ситуаций с участием несовершеннолетних (при выявлении несовершеннолетних, нуждающихся в социально-педагогической реабилитации [ставших жертвами правонарушений, травли [</w:t>
      </w:r>
      <w:proofErr w:type="spell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буллинга</w:t>
      </w:r>
      <w:proofErr w:type="spell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], совершивших попытки суицида, пострадавших от несчастных случаев при пожарах, выпадении из окон и в иных случаях) - в соответствующие органы и учреждения системы профилактики, в том числе в территориальную (муниципальную) комиссию;</w:t>
      </w:r>
      <w:proofErr w:type="gramEnd"/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и) воспитательная колония уведомляет: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срок не позднее, чем за шесть месяцев до истечения срока лишения свободы, а в отношении несовершеннолетних, осужденных к лишению свободы на срок до шести месяцев, - после вступления приговора в законную силу - территориальную (муниципальную) комиссию, органы местного самоуправления, органы службы занятости, орган внутренних дел, в установленных случаях - орган опеки и попечительства по избранному осужденным месту жительства о его предстоящем освобождении;</w:t>
      </w:r>
      <w:proofErr w:type="gramEnd"/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срок не позднее 10 календарных дней со дня принятия судом решения об условно-досрочном освобождении несовершеннолетнего от отбывания наказания - территориальную (муниципальную) комиссию и орган внутренних дел по месту жительства несовершеннолетнего о его предстоящем освобождении;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к) специальное учебно-воспитательное учреждение закрытого типа (далее - СУВУ ЗТ) информирует: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срок не позднее, чем за один месяц до выпуска несовершеннолетнего из СУВУ ЗТ - территориальную (муниципальную) комиссию и орган внутренних дел по месту жительства или месту пребывания несовершеннолетнего о его выпуске из учреждения;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срок не позднее, чем за 10 календарных дней до предполагаемого выбытия из соответствующего учреждения, в случае досрочного выбытия несовершеннолетнего из СУВУ ЗТ, о его выпуске - территориальную (муниципальную) комиссию, орган внутренних дел, в установленных случаях - орган опеки и попечительства по его месту жительства;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л) в течение десяти календарных дней со дня вынесения комиссией постановления о реализации конкретных мер по защите прав и интересов детей - заинтересованные органы и учреждения системы профилактики, в том числе по месту жительства лиц, совершивших противоправные деяния или нуждающихся в помощи государства.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Сроки в рамках информационного взаимодействия органов и учреждений системы профилактики по иным вопросам в сфере профилактики могут устанавливаться в актах, регламентирующих вопросы взаимодействия, с учетом организации их согласования субъектами взаимодействия.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2.5.2. В случае отсутствия установленных законодательством Российской Федерации и (или) законодательством субъектов Российской Федерации сроков исполнения конкретных мероприятий, принятия мер в рамках компетенции органами и учреждениями системы профилактики - субъектами межведомственного взаимодействия сроки могут устанавливаться в постановлениях комиссий, а также в иных актах, регламентирующих вопросы взаимодействия в сфере профилактики.</w:t>
      </w:r>
    </w:p>
    <w:p w:rsidR="00843D38" w:rsidRPr="00843D38" w:rsidRDefault="00843D38" w:rsidP="00843D38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III. Осуществление контроля и оценки результатов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межведомственного взаимодействия органов и учреждений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системы профилактики безнадзорности</w:t>
      </w:r>
      <w:r w:rsidRPr="00843D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и правонарушений несовершеннолетних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3.1. Порядок осуществления контроля и оценки результатов межведомственного взаимодействия устанавливается путем разработки совместного акта, который согласуется всеми субъектами межведомственного взаимодействия.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3.2. Мониторинг деятельности органов и учреждений системы профилактики в рамках межведомственного взаимодействия в пределах и порядке, которые установлены законодательством Российской Федерации и законодательством соответствующих субъектов Российской Федерации, осуществляют комиссии субъектов Российской Федерации и (или) территориальные (муниципальные) комиссии.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3.3. Комиссии субъектов Российской Федерации и (или) территориальные (муниципальные) комиссии по итогам анализа и </w:t>
      </w:r>
      <w:proofErr w:type="gramStart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обобщения</w:t>
      </w:r>
      <w:proofErr w:type="gramEnd"/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представляемых органами и учреждениями системы профилактики сведений о деятельности в рамках межведомственного взаимодействия принимают меры по совершенствованию работы в сфере профилактики, а также защиты прав и законных интересов несовершеннолетних.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3.4. При оценке процесса и результатов межведомственного взаимодействия могут применяться критерии, отражающие: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положительное разрешение (устранение) проблемной ситуации;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положительную динамику поведения несовершеннолетнего, ситуации в семье, находящейся в социально опасном положении;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исполнение субъектом межведомственного взаимодействия полномочий, профилактических мер и (или) мероприятий в полном объеме;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своевременность реагирования в рамках межведомственного взаимодействия участником процесса, информирования о выявленных фактах и обстоятельствах;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выявление сведений и предотвращение планируемых противоправных деяний, вовлечения несовершеннолетних в совершение противоправных деяний;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обеспечение сохранности жизни и здоровья несовершеннолетних, восстановления их прав и законных интересов;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иные.</w:t>
      </w:r>
    </w:p>
    <w:p w:rsidR="00843D38" w:rsidRPr="00843D38" w:rsidRDefault="00843D38" w:rsidP="00843D38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3.5. Результаты контроля и оценки результатов межведомственного взаимодействия доводятся до сведения всех его участников в рамках межведомственного мероприятия (заседания комиссии, совещания, рабочей встречи) с выработкой комплекса мер по устранению выявленных недостатков, применением методов </w:t>
      </w:r>
      <w:r w:rsidRPr="00843D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поощрения в отношении субъектов межведомственного взаимодействия, показавших высокую эффективность работы.</w:t>
      </w:r>
    </w:p>
    <w:p w:rsidR="00384818" w:rsidRDefault="00384818"/>
    <w:sectPr w:rsidR="00384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731"/>
    <w:rsid w:val="00384818"/>
    <w:rsid w:val="00843D38"/>
    <w:rsid w:val="00B30731"/>
    <w:rsid w:val="00D2002A"/>
    <w:rsid w:val="00E1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ourcetag">
    <w:name w:val="source__tag"/>
    <w:basedOn w:val="a"/>
    <w:rsid w:val="00843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43D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ourcetag">
    <w:name w:val="source__tag"/>
    <w:basedOn w:val="a"/>
    <w:rsid w:val="00843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43D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488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2508">
                  <w:marLeft w:val="0"/>
                  <w:marRight w:val="0"/>
                  <w:marTop w:val="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112134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56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92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0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94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0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11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1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60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4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84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3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53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1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6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10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13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8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1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39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4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3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53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16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44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0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06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76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29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26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70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4272">
                  <w:marLeft w:val="0"/>
                  <w:marRight w:val="0"/>
                  <w:marTop w:val="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133249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4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99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9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8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72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57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4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36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5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30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0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3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14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0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3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9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2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2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7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81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33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92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57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30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3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93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3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95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npa.ru/minobrnauki-rossii-pismo-nak-92307-ot28042016-h2771641/" TargetMode="External"/><Relationship Id="rId13" Type="http://schemas.openxmlformats.org/officeDocument/2006/relationships/hyperlink" Target="https://bazanpa.ru/minobrnauki-rossii-pismo-nts-70207-ot23082017-h3805824/" TargetMode="External"/><Relationship Id="rId18" Type="http://schemas.openxmlformats.org/officeDocument/2006/relationships/hyperlink" Target="https://bazanpa.ru/fz-ob-obrazovanii-v-rf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zanpa.ru/minobrnauki-rossii-pismo-n07-3188-ot28072016-h3506643/" TargetMode="External"/><Relationship Id="rId12" Type="http://schemas.openxmlformats.org/officeDocument/2006/relationships/hyperlink" Target="https://bazanpa.ru/gd-rf-zakon-n120-fz-ot24061999-h478067/" TargetMode="External"/><Relationship Id="rId17" Type="http://schemas.openxmlformats.org/officeDocument/2006/relationships/hyperlink" Target="https://bazanpa.ru/minobrnauki-rossii-pismo-nvk-296907-ot01122015-h2672763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zanpa.ru/minobrnauki-rossii-pismo-n07-1545-ot14042016-h2771610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azanpa.ru/minobrnauki-rossii-pismo-nts-70207-ot23082017-h3805824/" TargetMode="External"/><Relationship Id="rId11" Type="http://schemas.openxmlformats.org/officeDocument/2006/relationships/hyperlink" Target="https://bazanpa.ru/fz-ob-obrazovanii-v-rf/" TargetMode="External"/><Relationship Id="rId5" Type="http://schemas.openxmlformats.org/officeDocument/2006/relationships/hyperlink" Target="https://bazanpa.ru/gd-rf-zakon-n120-fz-ot24061999-h478067/" TargetMode="External"/><Relationship Id="rId15" Type="http://schemas.openxmlformats.org/officeDocument/2006/relationships/hyperlink" Target="https://bazanpa.ru/minobrnauki-rossii-pismo-nak-92307-ot28042016-h2771641/" TargetMode="External"/><Relationship Id="rId10" Type="http://schemas.openxmlformats.org/officeDocument/2006/relationships/hyperlink" Target="https://bazanpa.ru/minobrnauki-rossii-pismo-nvk-296907-ot01122015-h2672763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zanpa.ru/minobrnauki-rossii-pismo-n07-1545-ot14042016-h2771610/" TargetMode="External"/><Relationship Id="rId14" Type="http://schemas.openxmlformats.org/officeDocument/2006/relationships/hyperlink" Target="https://bazanpa.ru/minobrnauki-rossii-pismo-n07-3188-ot28072016-h35066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8114</Words>
  <Characters>46255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Рузалия</dc:creator>
  <cp:keywords/>
  <dc:description/>
  <cp:lastModifiedBy>Рузалия</cp:lastModifiedBy>
  <cp:revision>5</cp:revision>
  <dcterms:created xsi:type="dcterms:W3CDTF">2022-01-11T18:13:00Z</dcterms:created>
  <dcterms:modified xsi:type="dcterms:W3CDTF">2022-01-14T07:58:00Z</dcterms:modified>
</cp:coreProperties>
</file>